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B2" w:rsidRPr="00624AB2" w:rsidRDefault="00624AB2" w:rsidP="00624AB2">
      <w:pPr>
        <w:rPr>
          <w:b/>
          <w:bCs/>
        </w:rPr>
      </w:pPr>
    </w:p>
    <w:p w:rsidR="00624AB2" w:rsidRPr="00624AB2" w:rsidRDefault="00624AB2" w:rsidP="00624AB2">
      <w:pPr>
        <w:jc w:val="both"/>
        <w:rPr>
          <w:b/>
          <w:bCs/>
        </w:rPr>
      </w:pPr>
      <w:r w:rsidRPr="00624AB2">
        <w:rPr>
          <w:b/>
          <w:bCs/>
        </w:rPr>
        <w:t xml:space="preserve">By the EGM the Members will vote to amend the </w:t>
      </w:r>
      <w:proofErr w:type="spellStart"/>
      <w:r w:rsidRPr="00624AB2">
        <w:rPr>
          <w:b/>
          <w:bCs/>
        </w:rPr>
        <w:t>amuta's</w:t>
      </w:r>
      <w:proofErr w:type="spellEnd"/>
      <w:r w:rsidRPr="00624AB2">
        <w:rPr>
          <w:b/>
          <w:bCs/>
        </w:rPr>
        <w:t xml:space="preserve"> </w:t>
      </w:r>
      <w:proofErr w:type="spellStart"/>
      <w:r w:rsidRPr="00624AB2">
        <w:rPr>
          <w:b/>
          <w:bCs/>
        </w:rPr>
        <w:t>takanon</w:t>
      </w:r>
      <w:proofErr w:type="spellEnd"/>
      <w:r w:rsidRPr="00624AB2">
        <w:rPr>
          <w:b/>
          <w:bCs/>
        </w:rPr>
        <w:t xml:space="preserve"> to conform with the following four additional issues that </w:t>
      </w:r>
      <w:proofErr w:type="spellStart"/>
      <w:r w:rsidRPr="00624AB2">
        <w:rPr>
          <w:b/>
          <w:bCs/>
        </w:rPr>
        <w:t>Rasham</w:t>
      </w:r>
      <w:proofErr w:type="spellEnd"/>
      <w:r w:rsidRPr="00624AB2">
        <w:rPr>
          <w:b/>
          <w:bCs/>
        </w:rPr>
        <w:t xml:space="preserve"> </w:t>
      </w:r>
      <w:proofErr w:type="spellStart"/>
      <w:r w:rsidRPr="00624AB2">
        <w:rPr>
          <w:b/>
          <w:bCs/>
        </w:rPr>
        <w:t>Haamutot</w:t>
      </w:r>
      <w:proofErr w:type="spellEnd"/>
      <w:r w:rsidRPr="00624AB2">
        <w:rPr>
          <w:b/>
          <w:bCs/>
        </w:rPr>
        <w:t xml:space="preserve"> raised in response to submission of the </w:t>
      </w:r>
      <w:proofErr w:type="spellStart"/>
      <w:r w:rsidRPr="00624AB2">
        <w:rPr>
          <w:b/>
          <w:bCs/>
        </w:rPr>
        <w:t>takanon</w:t>
      </w:r>
      <w:proofErr w:type="spellEnd"/>
      <w:r w:rsidRPr="00624AB2">
        <w:rPr>
          <w:b/>
          <w:bCs/>
        </w:rPr>
        <w:t xml:space="preserve"> in accordance with the recent AGM:</w:t>
      </w:r>
    </w:p>
    <w:p w:rsidR="00624AB2" w:rsidRPr="00624AB2" w:rsidRDefault="00624AB2" w:rsidP="00624AB2">
      <w:pPr>
        <w:jc w:val="both"/>
        <w:rPr>
          <w:b/>
          <w:bCs/>
        </w:rPr>
      </w:pPr>
      <w:r w:rsidRPr="00624AB2">
        <w:rPr>
          <w:b/>
          <w:bCs/>
        </w:rPr>
        <w:t>1. Section 4 (</w:t>
      </w:r>
      <w:r w:rsidRPr="00624AB2">
        <w:rPr>
          <w:b/>
          <w:bCs/>
          <w:rtl/>
        </w:rPr>
        <w:t>ו</w:t>
      </w:r>
      <w:r w:rsidRPr="00624AB2">
        <w:rPr>
          <w:b/>
          <w:bCs/>
        </w:rPr>
        <w:t xml:space="preserve">) - the </w:t>
      </w:r>
      <w:proofErr w:type="spellStart"/>
      <w:r w:rsidRPr="00624AB2">
        <w:rPr>
          <w:b/>
          <w:bCs/>
        </w:rPr>
        <w:t>takanon</w:t>
      </w:r>
      <w:proofErr w:type="spellEnd"/>
      <w:r w:rsidRPr="00624AB2">
        <w:rPr>
          <w:b/>
          <w:bCs/>
        </w:rPr>
        <w:t xml:space="preserve"> cannot limit members' right to vote. Removed limitation on new members (less than 3 years) being counted in the vote on change of </w:t>
      </w:r>
      <w:proofErr w:type="spellStart"/>
      <w:r w:rsidRPr="00624AB2">
        <w:rPr>
          <w:b/>
          <w:bCs/>
        </w:rPr>
        <w:t>Amuta</w:t>
      </w:r>
      <w:proofErr w:type="spellEnd"/>
      <w:r w:rsidRPr="00624AB2">
        <w:rPr>
          <w:b/>
          <w:bCs/>
        </w:rPr>
        <w:t xml:space="preserve"> purpose.</w:t>
      </w:r>
    </w:p>
    <w:p w:rsidR="00624AB2" w:rsidRPr="00624AB2" w:rsidRDefault="00624AB2" w:rsidP="00624AB2">
      <w:pPr>
        <w:jc w:val="both"/>
        <w:rPr>
          <w:b/>
          <w:bCs/>
        </w:rPr>
      </w:pPr>
      <w:r w:rsidRPr="00624AB2">
        <w:rPr>
          <w:b/>
          <w:bCs/>
        </w:rPr>
        <w:t>2. Section 17 (</w:t>
      </w:r>
      <w:r w:rsidRPr="00624AB2">
        <w:rPr>
          <w:b/>
          <w:bCs/>
          <w:rtl/>
        </w:rPr>
        <w:t>א</w:t>
      </w:r>
      <w:r w:rsidRPr="00624AB2">
        <w:rPr>
          <w:b/>
          <w:bCs/>
        </w:rPr>
        <w:t xml:space="preserve">) - Members list must be maintained on a regular basis. </w:t>
      </w:r>
      <w:proofErr w:type="gramStart"/>
      <w:r w:rsidRPr="00624AB2">
        <w:rPr>
          <w:b/>
          <w:bCs/>
        </w:rPr>
        <w:t>Added reference to relevant section of law.</w:t>
      </w:r>
      <w:proofErr w:type="gramEnd"/>
      <w:r w:rsidRPr="00624AB2">
        <w:rPr>
          <w:b/>
          <w:bCs/>
        </w:rPr>
        <w:t xml:space="preserve"> Clarified members list will also be verified prior to General Meetings and updated if required. </w:t>
      </w:r>
    </w:p>
    <w:p w:rsidR="00624AB2" w:rsidRPr="00624AB2" w:rsidRDefault="00624AB2" w:rsidP="00624AB2">
      <w:pPr>
        <w:jc w:val="both"/>
        <w:rPr>
          <w:b/>
          <w:bCs/>
        </w:rPr>
      </w:pPr>
      <w:r w:rsidRPr="00624AB2">
        <w:rPr>
          <w:b/>
          <w:bCs/>
        </w:rPr>
        <w:t>3. Section 18 (</w:t>
      </w:r>
      <w:r w:rsidRPr="00624AB2">
        <w:rPr>
          <w:b/>
          <w:bCs/>
          <w:rtl/>
        </w:rPr>
        <w:t>א</w:t>
      </w:r>
      <w:r w:rsidRPr="00624AB2">
        <w:rPr>
          <w:b/>
          <w:bCs/>
        </w:rPr>
        <w:t xml:space="preserve">) - right to summon EGM (3 </w:t>
      </w:r>
      <w:proofErr w:type="spellStart"/>
      <w:r w:rsidRPr="00624AB2">
        <w:rPr>
          <w:b/>
          <w:bCs/>
        </w:rPr>
        <w:t>vaad</w:t>
      </w:r>
      <w:proofErr w:type="spellEnd"/>
      <w:r w:rsidRPr="00624AB2">
        <w:rPr>
          <w:b/>
          <w:bCs/>
        </w:rPr>
        <w:t xml:space="preserve"> members or 20% of </w:t>
      </w:r>
      <w:proofErr w:type="spellStart"/>
      <w:r w:rsidRPr="00624AB2">
        <w:rPr>
          <w:b/>
          <w:bCs/>
        </w:rPr>
        <w:t>amuta</w:t>
      </w:r>
      <w:proofErr w:type="spellEnd"/>
      <w:r w:rsidRPr="00624AB2">
        <w:rPr>
          <w:b/>
          <w:bCs/>
        </w:rPr>
        <w:t xml:space="preserve"> me</w:t>
      </w:r>
      <w:bookmarkStart w:id="0" w:name="_GoBack"/>
      <w:bookmarkEnd w:id="0"/>
      <w:r w:rsidRPr="00624AB2">
        <w:rPr>
          <w:b/>
          <w:bCs/>
        </w:rPr>
        <w:t xml:space="preserve">mbers) is too limiting. </w:t>
      </w:r>
      <w:proofErr w:type="gramStart"/>
      <w:r w:rsidRPr="00624AB2">
        <w:rPr>
          <w:b/>
          <w:bCs/>
        </w:rPr>
        <w:t>Referenced right to summon pursuant to relevant section of law.</w:t>
      </w:r>
      <w:proofErr w:type="gramEnd"/>
      <w:r w:rsidRPr="00624AB2">
        <w:rPr>
          <w:b/>
          <w:bCs/>
        </w:rPr>
        <w:br/>
        <w:t xml:space="preserve">4. Section 37 - Role of </w:t>
      </w:r>
      <w:proofErr w:type="spellStart"/>
      <w:r w:rsidRPr="00624AB2">
        <w:rPr>
          <w:b/>
          <w:bCs/>
        </w:rPr>
        <w:t>vaadat</w:t>
      </w:r>
      <w:proofErr w:type="spellEnd"/>
      <w:r w:rsidRPr="00624AB2">
        <w:rPr>
          <w:b/>
          <w:bCs/>
        </w:rPr>
        <w:t xml:space="preserve"> </w:t>
      </w:r>
      <w:proofErr w:type="spellStart"/>
      <w:r w:rsidRPr="00624AB2">
        <w:rPr>
          <w:b/>
          <w:bCs/>
        </w:rPr>
        <w:t>bikoret</w:t>
      </w:r>
      <w:proofErr w:type="spellEnd"/>
      <w:r w:rsidRPr="00624AB2">
        <w:rPr>
          <w:b/>
          <w:bCs/>
        </w:rPr>
        <w:t xml:space="preserve"> is defined too narrowly. </w:t>
      </w:r>
      <w:proofErr w:type="gramStart"/>
      <w:r w:rsidRPr="00624AB2">
        <w:rPr>
          <w:b/>
          <w:bCs/>
        </w:rPr>
        <w:t>Amended to reference relevant section of law.</w:t>
      </w:r>
      <w:proofErr w:type="gramEnd"/>
    </w:p>
    <w:p w:rsidR="00624AB2" w:rsidRPr="00624AB2" w:rsidRDefault="00624AB2" w:rsidP="00624AB2">
      <w:pPr>
        <w:jc w:val="both"/>
        <w:rPr>
          <w:b/>
          <w:bCs/>
        </w:rPr>
      </w:pPr>
      <w:r w:rsidRPr="00624AB2">
        <w:rPr>
          <w:b/>
          <w:bCs/>
        </w:rPr>
        <w:t xml:space="preserve">Please review the </w:t>
      </w:r>
      <w:proofErr w:type="spellStart"/>
      <w:r w:rsidRPr="00624AB2">
        <w:rPr>
          <w:b/>
          <w:bCs/>
        </w:rPr>
        <w:t>takanon</w:t>
      </w:r>
      <w:proofErr w:type="spellEnd"/>
      <w:r w:rsidRPr="00624AB2">
        <w:rPr>
          <w:b/>
          <w:bCs/>
        </w:rPr>
        <w:t xml:space="preserve"> with amendments marked for convenience here. [</w:t>
      </w:r>
      <w:proofErr w:type="gramStart"/>
      <w:r w:rsidRPr="00624AB2">
        <w:rPr>
          <w:b/>
          <w:bCs/>
        </w:rPr>
        <w:t>insert</w:t>
      </w:r>
      <w:proofErr w:type="gramEnd"/>
      <w:r w:rsidRPr="00624AB2">
        <w:rPr>
          <w:b/>
          <w:bCs/>
        </w:rPr>
        <w:t xml:space="preserve"> link to the document on the sentence.]</w:t>
      </w:r>
    </w:p>
    <w:p w:rsidR="00624AB2" w:rsidRPr="00624AB2" w:rsidRDefault="00624AB2" w:rsidP="00624AB2">
      <w:pPr>
        <w:rPr>
          <w:b/>
          <w:bCs/>
        </w:rPr>
      </w:pPr>
    </w:p>
    <w:p w:rsidR="00624AB2" w:rsidRPr="00624AB2" w:rsidRDefault="00624AB2" w:rsidP="00624AB2">
      <w:pPr>
        <w:bidi/>
        <w:jc w:val="both"/>
        <w:rPr>
          <w:b/>
          <w:bCs/>
        </w:rPr>
      </w:pPr>
      <w:r w:rsidRPr="00624AB2">
        <w:rPr>
          <w:b/>
          <w:bCs/>
          <w:rtl/>
        </w:rPr>
        <w:t xml:space="preserve">באסיפה </w:t>
      </w:r>
      <w:r>
        <w:rPr>
          <w:rFonts w:hint="cs"/>
          <w:b/>
          <w:bCs/>
          <w:rtl/>
        </w:rPr>
        <w:t xml:space="preserve">הכללית </w:t>
      </w:r>
      <w:r w:rsidRPr="00624AB2">
        <w:rPr>
          <w:b/>
          <w:bCs/>
          <w:rtl/>
        </w:rPr>
        <w:t>החברים יצביעו לתקן את תקנון העמותה לתקן את ארבעת ההערות הנוספות הבאות שהעירו ברשם העמותות כתגובה להגשת התקנון המתוקן בהתאם להחלטת האספה השנתית האחרונה:</w:t>
      </w:r>
    </w:p>
    <w:p w:rsidR="00624AB2" w:rsidRPr="00624AB2" w:rsidRDefault="00624AB2" w:rsidP="00624AB2">
      <w:pPr>
        <w:bidi/>
        <w:jc w:val="both"/>
        <w:rPr>
          <w:b/>
          <w:bCs/>
          <w:rtl/>
        </w:rPr>
      </w:pPr>
      <w:r w:rsidRPr="00624AB2">
        <w:rPr>
          <w:b/>
          <w:bCs/>
          <w:rtl/>
        </w:rPr>
        <w:t>1. סעיף 4 (ו) - התקנון אינו יכול להגביל את זכות החברים להצביע. הוסרה ההגבלה על הצבעת החברים חדשים (פחות משלוש שנים) לשנות מטרות העמותה.</w:t>
      </w:r>
    </w:p>
    <w:p w:rsidR="00624AB2" w:rsidRPr="00624AB2" w:rsidRDefault="00624AB2" w:rsidP="00624AB2">
      <w:pPr>
        <w:bidi/>
        <w:jc w:val="both"/>
        <w:rPr>
          <w:b/>
          <w:bCs/>
          <w:rtl/>
        </w:rPr>
      </w:pPr>
      <w:r w:rsidRPr="00624AB2">
        <w:rPr>
          <w:b/>
          <w:bCs/>
          <w:rtl/>
        </w:rPr>
        <w:t>2. סעיף 17 (א) - העמותה חייבת לנהל רשימת חברים באופן שוטך. התווסף הפנייה לסעיף הרלוונטי בחוק והבהרה כי בנוסף לניהול הרגיל לפני כל אסיפה כללית הועד תאשר את הרשימה ותעדכן אותה במידת הצורך.</w:t>
      </w:r>
    </w:p>
    <w:p w:rsidR="00624AB2" w:rsidRPr="00624AB2" w:rsidRDefault="00624AB2" w:rsidP="00624AB2">
      <w:pPr>
        <w:bidi/>
        <w:jc w:val="both"/>
        <w:rPr>
          <w:b/>
          <w:bCs/>
          <w:rtl/>
        </w:rPr>
      </w:pPr>
      <w:r w:rsidRPr="00624AB2">
        <w:rPr>
          <w:b/>
          <w:bCs/>
          <w:rtl/>
        </w:rPr>
        <w:t>3. סעיף 18 (א) - הזכות לזמן אסיפה שלא מן המניין (3 חברי ועד או 20% מחברי העמותה) מדי מוגבלת. התווסף הפנייה לזכות לזמן בהתאם לסעיף הרלוונטי בחוק.</w:t>
      </w:r>
    </w:p>
    <w:p w:rsidR="00624AB2" w:rsidRPr="00624AB2" w:rsidRDefault="00624AB2" w:rsidP="00624AB2">
      <w:pPr>
        <w:bidi/>
        <w:jc w:val="both"/>
        <w:rPr>
          <w:b/>
          <w:bCs/>
          <w:rtl/>
        </w:rPr>
      </w:pPr>
      <w:r w:rsidRPr="00624AB2">
        <w:rPr>
          <w:b/>
          <w:bCs/>
          <w:rtl/>
        </w:rPr>
        <w:t>4. סעיף 37 - תפקידה של וועדת הביקורת הוגדרה בצורה מידי מוגבלת. התווסף הפנייה לסעיף הרלוונטי בחוק.</w:t>
      </w:r>
    </w:p>
    <w:p w:rsidR="00DF5F10" w:rsidRDefault="00DF5F10" w:rsidP="00624AB2">
      <w:pPr>
        <w:bidi/>
      </w:pPr>
    </w:p>
    <w:sectPr w:rsidR="00DF5F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B2"/>
    <w:rsid w:val="00624AB2"/>
    <w:rsid w:val="00D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5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1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4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95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0481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603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01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31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158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34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79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74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422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740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5462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378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8813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0688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776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5936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1627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602251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6029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5349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58522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1656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96929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62616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03555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502546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48781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67455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680637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627939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1196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62933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621436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53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3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24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43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90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25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4043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35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545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664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351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206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258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344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50064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2776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477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476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6874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3373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23056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432004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66620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980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5743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27995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36788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97183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939613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907766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95934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5305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27072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28003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746669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76403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538826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 Abutbul</dc:creator>
  <cp:lastModifiedBy>Miki Abutbul</cp:lastModifiedBy>
  <cp:revision>1</cp:revision>
  <dcterms:created xsi:type="dcterms:W3CDTF">2017-03-15T16:29:00Z</dcterms:created>
  <dcterms:modified xsi:type="dcterms:W3CDTF">2017-03-15T16:33:00Z</dcterms:modified>
</cp:coreProperties>
</file>